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976980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 xml:space="preserve"> </w:t>
      </w:r>
      <w:bookmarkStart w:name="ac61422a-29c7-4a5a-957e-10d44a9a8bf8"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ООШ д. Кинерь Малмыжского района Кировской области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6562393)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2"/>
      <w:r>
        <w:rPr>
          <w:rFonts w:ascii="Times New Roman" w:hAnsi="Times New Roman"/>
          <w:b/>
          <w:i w:val="false"/>
          <w:color w:val="000000"/>
          <w:sz w:val="28"/>
        </w:rPr>
        <w:t>д. Кинерь</w:t>
      </w:r>
      <w:bookmarkEnd w:id="2"/>
      <w:r>
        <w:rPr>
          <w:rFonts w:ascii="Times New Roman" w:hAnsi="Times New Roman"/>
          <w:b/>
          <w:i w:val="false"/>
          <w:color w:val="000000"/>
          <w:sz w:val="28"/>
        </w:rPr>
        <w:t xml:space="preserve"> </w:t>
      </w:r>
      <w:bookmarkStart w:name="a612539e-b3c8-455e-88a4-bebacddb4762" w:id="3"/>
      <w:r>
        <w:rPr>
          <w:rFonts w:ascii="Times New Roman" w:hAnsi="Times New Roman"/>
          <w:b/>
          <w:i w:val="false"/>
          <w:color w:val="000000"/>
          <w:sz w:val="28"/>
        </w:rPr>
        <w:t>2024 г.</w:t>
      </w:r>
      <w:bookmarkEnd w:id="3"/>
      <w:r>
        <w:rPr>
          <w:rFonts w:ascii="Times New Roman" w:hAnsi="Times New Roman"/>
          <w:b/>
          <w:i w:val="false"/>
          <w:color w:val="000000"/>
          <w:sz w:val="28"/>
        </w:rPr>
        <w:t xml:space="preserve"> </w:t>
      </w:r>
    </w:p>
    <w:p>
      <w:pPr>
        <w:spacing w:before="0" w:after="0"/>
        <w:ind w:left="120"/>
        <w:jc w:val="left"/>
      </w:pPr>
    </w:p>
    <w:bookmarkStart w:name="block-49769803" w:id="4"/>
    <w:p>
      <w:pPr>
        <w:sectPr>
          <w:pgSz w:w="11906" w:h="16383" w:orient="portrait"/>
        </w:sectPr>
      </w:pPr>
    </w:p>
    <w:bookmarkEnd w:id="4"/>
    <w:bookmarkEnd w:id="0"/>
    <w:bookmarkStart w:name="block-49769804"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6"/>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pPr>
        <w:spacing w:before="0" w:after="0"/>
        <w:ind w:left="120"/>
        <w:jc w:val="both"/>
      </w:pPr>
    </w:p>
    <w:p>
      <w:pPr>
        <w:spacing w:before="0" w:after="0"/>
        <w:ind w:left="120"/>
        <w:jc w:val="both"/>
      </w:pPr>
    </w:p>
    <w:p>
      <w:pPr>
        <w:spacing w:before="0" w:after="0" w:line="264"/>
        <w:ind w:left="120"/>
        <w:jc w:val="both"/>
      </w:pPr>
    </w:p>
    <w:bookmarkStart w:name="block-49769804" w:id="7"/>
    <w:p>
      <w:pPr>
        <w:sectPr>
          <w:pgSz w:w="11906" w:h="16383" w:orient="portrait"/>
        </w:sectPr>
      </w:pPr>
    </w:p>
    <w:bookmarkEnd w:id="7"/>
    <w:bookmarkEnd w:id="5"/>
    <w:bookmarkStart w:name="block-49769799"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9"/>
      <w:bookmarkEnd w:id="9"/>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0"/>
      <w:bookmarkEnd w:id="10"/>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1"/>
      <w:bookmarkEnd w:id="11"/>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2"/>
      <w:bookmarkEnd w:id="12"/>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3"/>
      <w:bookmarkEnd w:id="13"/>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9769799" w:id="14"/>
    <w:p>
      <w:pPr>
        <w:sectPr>
          <w:pgSz w:w="11906" w:h="16383" w:orient="portrait"/>
        </w:sectPr>
      </w:pPr>
    </w:p>
    <w:bookmarkEnd w:id="14"/>
    <w:bookmarkEnd w:id="8"/>
    <w:bookmarkStart w:name="block-49769801"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8"/>
      <w:bookmarkEnd w:id="18"/>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9"/>
      <w:bookmarkEnd w:id="19"/>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0"/>
      <w:bookmarkEnd w:id="20"/>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49769801" w:id="21"/>
    <w:p>
      <w:pPr>
        <w:sectPr>
          <w:pgSz w:w="11906" w:h="16383" w:orient="portrait"/>
        </w:sectPr>
      </w:pPr>
    </w:p>
    <w:bookmarkEnd w:id="21"/>
    <w:bookmarkEnd w:id="15"/>
    <w:bookmarkStart w:name="block-49769800"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5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8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9769800" w:id="23"/>
    <w:p>
      <w:pPr>
        <w:sectPr>
          <w:pgSz w:w="16383" w:h="11906" w:orient="landscape"/>
        </w:sectPr>
      </w:pPr>
    </w:p>
    <w:bookmarkEnd w:id="23"/>
    <w:bookmarkEnd w:id="22"/>
    <w:bookmarkStart w:name="block-49769802"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2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спусков с пологого склона в низкой стойке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подъема на склон способом «лесенка» и торможения «плугом»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8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2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5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преодоления препятствий перешагиванием, перелезанием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со стартовой тумбы с последующим проплывание дистанции способом кроль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груди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открытого поворота при плавании кролем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из воды толчком о стенку бассейна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 с выполнением старта и поворотов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6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груди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 последующим проплыванием учебной дистанции брасом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7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9769802" w:id="25"/>
    <w:p>
      <w:pPr>
        <w:sectPr>
          <w:pgSz w:w="16383" w:h="11906" w:orient="landscape"/>
        </w:sectPr>
      </w:pPr>
    </w:p>
    <w:bookmarkEnd w:id="25"/>
    <w:bookmarkEnd w:id="24"/>
    <w:bookmarkStart w:name="block-49769805"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9769805" w:id="27"/>
    <w:p>
      <w:pPr>
        <w:sectPr>
          <w:pgSz w:w="11906" w:h="16383" w:orient="portrait"/>
        </w:sectPr>
      </w:pPr>
    </w:p>
    <w:bookmarkEnd w:id="27"/>
    <w:bookmarkEnd w:id="2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